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F4" w:rsidRPr="00F924F4" w:rsidRDefault="00F924F4" w:rsidP="00F924F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F924F4">
        <w:rPr>
          <w:rFonts w:ascii="Georgia" w:eastAsia="Times New Roman" w:hAnsi="Georgia" w:cs="Times New Roman"/>
          <w:b/>
          <w:sz w:val="40"/>
          <w:szCs w:val="40"/>
          <w:lang w:eastAsia="ru-RU"/>
        </w:rPr>
        <w:t>Методические рекомендации по построению</w:t>
      </w:r>
    </w:p>
    <w:p w:rsidR="007E1895" w:rsidRDefault="00F924F4" w:rsidP="00F924F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F924F4">
        <w:rPr>
          <w:rFonts w:ascii="Georgia" w:eastAsia="Times New Roman" w:hAnsi="Georgia" w:cs="Times New Roman"/>
          <w:b/>
          <w:sz w:val="40"/>
          <w:szCs w:val="40"/>
          <w:lang w:eastAsia="ru-RU"/>
        </w:rPr>
        <w:t>логико-смысловых моделей и их использованию на</w:t>
      </w:r>
      <w:r w:rsidRPr="00F924F4">
        <w:rPr>
          <w:rFonts w:ascii="Georgia" w:eastAsia="Times New Roman" w:hAnsi="Georgia" w:cs="Times New Roman"/>
          <w:b/>
          <w:sz w:val="40"/>
          <w:szCs w:val="40"/>
          <w:lang w:val="be-BY" w:eastAsia="ru-RU"/>
        </w:rPr>
        <w:t xml:space="preserve"> </w:t>
      </w:r>
      <w:r w:rsidRPr="00F924F4">
        <w:rPr>
          <w:rFonts w:ascii="Georgia" w:eastAsia="Times New Roman" w:hAnsi="Georgia" w:cs="Times New Roman"/>
          <w:b/>
          <w:sz w:val="40"/>
          <w:szCs w:val="40"/>
          <w:lang w:eastAsia="ru-RU"/>
        </w:rPr>
        <w:t>уроках иностранного языка</w:t>
      </w:r>
      <w:r w:rsidRPr="00F924F4">
        <w:rPr>
          <w:rFonts w:ascii="Times New Roman" w:hAnsi="Times New Roman" w:cs="Times New Roman"/>
          <w:sz w:val="28"/>
          <w:szCs w:val="28"/>
        </w:rPr>
        <w:t xml:space="preserve"> </w:t>
      </w:r>
      <w:r w:rsidRPr="00F924F4"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для развития монологической речи учащихся </w:t>
      </w:r>
      <w:r w:rsidRPr="00F924F4">
        <w:rPr>
          <w:rFonts w:ascii="Georgia" w:eastAsia="Times New Roman" w:hAnsi="Georgia" w:cs="Times New Roman"/>
          <w:b/>
          <w:sz w:val="40"/>
          <w:szCs w:val="40"/>
          <w:lang w:val="en-US" w:eastAsia="ru-RU"/>
        </w:rPr>
        <w:t>III</w:t>
      </w:r>
      <w:r w:rsidRPr="00F924F4"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 ступени общего среднего образования </w:t>
      </w:r>
    </w:p>
    <w:p w:rsidR="007E1895" w:rsidRDefault="007E1895" w:rsidP="00F924F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</w:p>
    <w:p w:rsidR="00F924F4" w:rsidRPr="00F924F4" w:rsidRDefault="007E1895" w:rsidP="00F92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F4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9FB6A8C" wp14:editId="7D334C81">
            <wp:simplePos x="0" y="0"/>
            <wp:positionH relativeFrom="page">
              <wp:posOffset>927203</wp:posOffset>
            </wp:positionH>
            <wp:positionV relativeFrom="paragraph">
              <wp:posOffset>1497965</wp:posOffset>
            </wp:positionV>
            <wp:extent cx="3374265" cy="2006964"/>
            <wp:effectExtent l="0" t="0" r="0" b="0"/>
            <wp:wrapNone/>
            <wp:docPr id="14" name="Рисунок 14" descr="http://iyazyki.prosv.ru/wp-content/uploads/2020/05/1539603508_82913418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yazyki.prosv.ru/wp-content/uploads/2020/05/1539603508_82913418-min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265" cy="200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4F4" w:rsidRPr="00F924F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924F4" w:rsidRPr="00F924F4" w:rsidRDefault="00F924F4" w:rsidP="00F924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 коммуникативной компетентности </w:t>
      </w:r>
      <w:proofErr w:type="gramStart"/>
      <w:r w:rsidRPr="00F924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уча-</w:t>
      </w:r>
      <w:proofErr w:type="spellStart"/>
      <w:r w:rsidRPr="00F924F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spellEnd"/>
      <w:proofErr w:type="gramEnd"/>
      <w:r w:rsidRPr="00F9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важнейшее качество, необходимое человеку во всех жизненных ситуациях. В связи с этим в современной школе произошел процесс переориентации с непосредственной передачи знаний на обучение умению самостоятельного приобретения знаний учащимися.</w:t>
      </w:r>
    </w:p>
    <w:p w:rsidR="00F924F4" w:rsidRPr="00F924F4" w:rsidRDefault="00F924F4" w:rsidP="00F924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большое значение имеет зрительная опора. Следует отметить, что информация в вербальной форме усваивается в среднем на 30 %, а в визуальной - на 90 %. Таким образом, зрительные опоры делают процесс развития коммуникативной иноязычной компетенции учащихся более эффективным. По мнению Е.И. </w:t>
      </w:r>
      <w:proofErr w:type="spellStart"/>
      <w:r w:rsidRPr="00F9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Пассова</w:t>
      </w:r>
      <w:proofErr w:type="spellEnd"/>
      <w:r w:rsidRPr="00F924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опоры такого рода всегда информативны. Информация может быть развернута и сжата, в зависимости от случая. Но при этом, информация является толчком к размышлению. В связи с этим у учащихся возникают определенные ассоциации, которые могут быть направлены в нужное русло правильными установками коммуникативных речевых упражнений.</w:t>
      </w:r>
    </w:p>
    <w:p w:rsidR="0038196A" w:rsidRDefault="00F924F4" w:rsidP="00DB1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F924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обилия инновационных педагогических технологий наиболее адаптирована к процессу преподавания иностранных языков – </w:t>
      </w:r>
      <w:r w:rsidRPr="00F92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многомерная технология</w:t>
      </w:r>
      <w:r w:rsidRPr="00F92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2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(ДМТ)</w:t>
      </w:r>
      <w:r w:rsidRPr="00F924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разработанная доктором педагогических наук Штейнбергом В.Э., в основу, которой положены дидактические многомерные инструменты.</w:t>
      </w:r>
      <w:r w:rsidRPr="00F92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92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форма реализации этой технологии — </w:t>
      </w:r>
      <w:r w:rsidRPr="00F92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логико-смысловые модели (ЛСМ).</w:t>
      </w:r>
    </w:p>
    <w:p w:rsidR="0038196A" w:rsidRPr="0038196A" w:rsidRDefault="0038196A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Первоочередная задача таких моделей – сделать акцент на наглядности в печатном и/или электронном </w:t>
      </w:r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варианте. Другая задача заключается в отыскивании адекватных способов графического оформления информации в наглядной форме фиксирующий смысл и показывающий проблематику темы.</w:t>
      </w:r>
    </w:p>
    <w:p w:rsidR="0038196A" w:rsidRPr="0038196A" w:rsidRDefault="0038196A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>В.Э. Штейнберг утверждает, что учебный материал, представленный на естественном языке, должен свертываться, преобразовываться в пространственный наглядный образ, способный служить опорой при выполнении учебных действий, и предлагает такой инструмент как логико-смысловые модели.</w:t>
      </w:r>
    </w:p>
    <w:p w:rsidR="0038196A" w:rsidRPr="0038196A" w:rsidRDefault="0038196A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Логико-смысловые модели — образно-понятийные модели, содержащие смысловой и логический компоненты, причем последний выполнен в «солярной» координатно-матричной форме для размещения понятий и смысловых связей между ними. Использование этих дидактических средств дает возможность увидеть всю тему целиком и каждый ее элемент в отдельности, обеспечивает прочное усвоение речевого материала, ответы учащихся становятся более полными, связными и логичными, в речи отсутствуют долгие паузы. Выполнение упражнений с опорой на логико-смысловую модель подготавливает к спонтанной речи.</w:t>
      </w:r>
    </w:p>
    <w:p w:rsidR="0038196A" w:rsidRPr="0038196A" w:rsidRDefault="0038196A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преимущество применения ДМТ – это возможность от заучивания перейти к пониманию. Дидактическая многомерная технология дает возможность использовать практически все виды речевой деятельности (говорение, </w:t>
      </w:r>
      <w:r w:rsidR="00454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понимание речи на слух, чтение, письменная речь</w:t>
      </w:r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уроке, обеспечивает индивидуализацию и </w:t>
      </w:r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дифференциацию обучения с учётом уровня </w:t>
      </w:r>
      <w:proofErr w:type="spellStart"/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интересов и склонностей детей, способствует развитию коммуникативной компетенции учащихся.</w:t>
      </w:r>
    </w:p>
    <w:p w:rsidR="0038196A" w:rsidRDefault="0038196A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ДМТ реализуется личностно ориентированный подход к обучению, соблюдается основной принцип этого подхода: в центре процесса обучения находится ученик, его учебная деятельность. ДМТ стимулирует групповую работу на основе </w:t>
      </w:r>
      <w:r w:rsidRPr="00381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логико-смысловых моделей</w:t>
      </w:r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являются графической интерпретацией этой технологии. Работа в различных режимах (в группе, парами) позволяет адаптировать коммуникативные ситуации, умело использовать разговорные клише, рассуждать и сравнивать. Участники ситуации, имея различный уровень </w:t>
      </w:r>
      <w:proofErr w:type="spellStart"/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становятся в равной степени компетентными на уроке, благодаря зрительной опоре в виде логико-смысловой модели.</w:t>
      </w:r>
    </w:p>
    <w:p w:rsidR="00504A30" w:rsidRDefault="00504A30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B4" w:rsidRDefault="002910B4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B4" w:rsidRDefault="002910B4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0B4" w:rsidRDefault="002910B4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4A30" w:rsidRPr="0038196A" w:rsidRDefault="00504A30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FCD" w:rsidRDefault="00016FCD" w:rsidP="00504A3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F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Алгоритм работы </w:t>
      </w:r>
    </w:p>
    <w:p w:rsidR="00016FCD" w:rsidRPr="00016FCD" w:rsidRDefault="00016FCD" w:rsidP="00504A3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FCD">
        <w:rPr>
          <w:rFonts w:ascii="Times New Roman" w:eastAsia="Calibri" w:hAnsi="Times New Roman" w:cs="Times New Roman"/>
          <w:b/>
          <w:sz w:val="28"/>
          <w:szCs w:val="28"/>
        </w:rPr>
        <w:t xml:space="preserve">по построению логико-смысловых моделей </w:t>
      </w:r>
    </w:p>
    <w:p w:rsidR="00504A30" w:rsidRPr="00504A30" w:rsidRDefault="00504A30" w:rsidP="00504A3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96A" w:rsidRPr="0038196A" w:rsidRDefault="0038196A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моделей включает следующие процедуры:</w:t>
      </w:r>
    </w:p>
    <w:p w:rsidR="0038196A" w:rsidRDefault="0038196A" w:rsidP="00F3052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будущ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системы координат помещается</w:t>
      </w:r>
    </w:p>
    <w:p w:rsidR="0038196A" w:rsidRPr="0038196A" w:rsidRDefault="0038196A" w:rsidP="00381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конструирования: тема, проблемная ситуация и т.п.;</w:t>
      </w:r>
    </w:p>
    <w:p w:rsidR="0038196A" w:rsidRPr="0038196A" w:rsidRDefault="0038196A" w:rsidP="00F3052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набор координат – «круг вопросов» по проектируемой теме, в число которых могут включаться такие смысловые группы, как цели и задачи изучения темы, объект и предмет изучения, содержание, способы изучения, результат изучаемой темы, творческие задания по отдельным вопросам;</w:t>
      </w:r>
    </w:p>
    <w:p w:rsidR="0038196A" w:rsidRPr="0038196A" w:rsidRDefault="0038196A" w:rsidP="00F30525">
      <w:pPr>
        <w:numPr>
          <w:ilvl w:val="0"/>
          <w:numId w:val="2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набор опорных узлов – «смысловых гранул» для каждой координаты, путем логического или интуитивного определения узловых, главных элементов содержания или ключевых факторов для решаемой проблемы;</w:t>
      </w:r>
    </w:p>
    <w:p w:rsidR="0038196A" w:rsidRPr="0038196A" w:rsidRDefault="0038196A" w:rsidP="00F3052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ранжирование гранул и расстановка на координатах;</w:t>
      </w:r>
    </w:p>
    <w:p w:rsidR="0038196A" w:rsidRPr="0038196A" w:rsidRDefault="0038196A" w:rsidP="00F3052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перекодирование информационных фрагментов для каждой гранулы, путем замены информационных блоков ключевыми словами или словосочетаниями;</w:t>
      </w:r>
    </w:p>
    <w:p w:rsidR="0038196A" w:rsidRDefault="0038196A" w:rsidP="00F3052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структура модели на наличие избыточных или недостающих узлов.</w:t>
      </w:r>
    </w:p>
    <w:p w:rsidR="00F25D96" w:rsidRDefault="00F25D96" w:rsidP="00F25D9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6A" w:rsidRPr="0038196A" w:rsidRDefault="0038196A" w:rsidP="00381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6A" w:rsidRDefault="0038196A" w:rsidP="00DB1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6A" w:rsidRDefault="0038196A" w:rsidP="00DB1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6A" w:rsidRDefault="00504A30" w:rsidP="00DB1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4CD8224" wp14:editId="3B069803">
            <wp:simplePos x="0" y="0"/>
            <wp:positionH relativeFrom="column">
              <wp:posOffset>38735</wp:posOffset>
            </wp:positionH>
            <wp:positionV relativeFrom="paragraph">
              <wp:posOffset>-19500</wp:posOffset>
            </wp:positionV>
            <wp:extent cx="4262120" cy="2462530"/>
            <wp:effectExtent l="0" t="0" r="5080" b="0"/>
            <wp:wrapNone/>
            <wp:docPr id="7" name="Рисунок 7" descr="https://fsd.multiurok.ru/html/2021/11/25/s_619f2dadf35b1/phpsg7krS_Razvitie-kommunikativnoj-inoyazychnoj-kompetencii-uchacshihsya-posredstvom-sozdaniya-i-isp_html_2415b1f5ade9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11/25/s_619f2dadf35b1/phpsg7krS_Razvitie-kommunikativnoj-inoyazychnoj-kompetencii-uchacshihsya-posredstvom-sozdaniya-i-isp_html_2415b1f5ade950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96A" w:rsidRDefault="0038196A" w:rsidP="00DB1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6A" w:rsidRDefault="0038196A" w:rsidP="00DB1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6A" w:rsidRDefault="0038196A" w:rsidP="00DB1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6A" w:rsidRDefault="0038196A" w:rsidP="00DB1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6A" w:rsidRDefault="0038196A" w:rsidP="00DB1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6A" w:rsidRDefault="0038196A" w:rsidP="00DB1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6A" w:rsidRDefault="0038196A" w:rsidP="00DB1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6A" w:rsidRDefault="0038196A" w:rsidP="00DB1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B1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B1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B1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B1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Получаемые при этом многомерные модели определяются как «</w:t>
      </w:r>
      <w:r w:rsidRPr="00D84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Логико-смысловые модели</w:t>
      </w: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 </w:t>
      </w:r>
      <w:r w:rsidRPr="00D84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 два компонента</w:t>
      </w: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84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логический</w:t>
      </w: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виде определенного порядка координат и точек (узлов), </w:t>
      </w:r>
      <w:r w:rsidRPr="00D84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смысловой</w:t>
      </w: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виде содержания координат и узлов. Смысловой компонент представлен в виде ключевых слов по теме занятия. Логический компонент организует эти понятия в семантически связную систему, поддерживает выполнение операций анализа и синтеза. Таким образом, формируется системное представление знаний в виде многомерного смыслового пространства.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дидактической многомерной технологии и логико-смысловых моделей способствуют развитию познавательной активности учащихся и навыков самостоятельной работы. ЛСМ позволяют </w:t>
      </w: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показать материал в целом, установить </w:t>
      </w:r>
      <w:proofErr w:type="spellStart"/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связь изучаемой темы с предыдущими.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логико-смысловой модели заключается в том, что она дает возможность представить не только всю тему целиком, но и каждый элемент в отдельности. Она позволяет показать основную проблему и пути ее решения. Логико-смысловая модель позволяет в компактной форме представить новый и ранее изученный материал.</w:t>
      </w:r>
    </w:p>
    <w:p w:rsidR="00F25D96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логико-смысловой модели улучшается качество запоминания материала, снижается напряжение из-за опасения упустить важные фрагменты. Освоение логико-смысловой модели превращается для студентов в творческий процесс моделирования и конструирования собственных знаний.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логико-смысловой модели на занятиях по </w:t>
      </w:r>
      <w:r w:rsidR="00973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иностранному</w:t>
      </w: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позволяет решить следующие задачи: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Данная модель выполняет функцию своего рода организатора информации. Она соединяет отдельные темы в блоки и способствует логическому выстраиванию материала.</w:t>
      </w:r>
    </w:p>
    <w:p w:rsidR="00D84A2D" w:rsidRPr="00D84A2D" w:rsidRDefault="00F25D96" w:rsidP="00F25D9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84A2D"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Логико-смысловая модель способствует лучшему осмыслению информации. В ней представлен основной необходимый лексический и грамматический материал по изучаемой теме.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подобной модели позволяет включить учащихся в активную познавательную деятельность, в ходе которой знания осваиваются на более высоком уровне.</w:t>
      </w:r>
    </w:p>
    <w:p w:rsid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Самостоятельное конструирование учащимися логико-смысловой модели усиливает интерес к изучению иностранного языка, повышает творческий характер учебной деятельности.</w:t>
      </w: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F25D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Способы создания логико-смысловых моделей</w:t>
      </w:r>
    </w:p>
    <w:p w:rsidR="00F25D96" w:rsidRPr="00F25D96" w:rsidRDefault="00F25D96" w:rsidP="00F25D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Логико-смысловая модель может быть представлена учащимся тремя способами: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1 способ. Логико-смысловая модель дается в готовом виде под запись при объяснении нового материала.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способ. Логико-смысловая модель составляется совместно </w:t>
      </w:r>
      <w:r w:rsidR="00F25D9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</w:t>
      </w: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повторении или изучении нового материала.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3 способ. Учащиеся самостоятельно разрабатывают логико-смысловую модель по предлагаемой теме.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способы соответствуют системе дифференцированного формирования групп по способностям. Сильные группы работают с третьим способом, группы с</w:t>
      </w:r>
      <w:r w:rsidRPr="00D84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низким уровнем </w:t>
      </w:r>
      <w:proofErr w:type="spellStart"/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первым (модель должна содержать информацию в максимально развернутом виде для облегчения работы).</w:t>
      </w: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96" w:rsidRDefault="00F25D96" w:rsidP="00F25D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Преимущества работы </w:t>
      </w:r>
    </w:p>
    <w:p w:rsidR="00F25D96" w:rsidRDefault="00F25D96" w:rsidP="00F25D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логико-смысловыми моделями </w:t>
      </w:r>
    </w:p>
    <w:p w:rsidR="00F25D96" w:rsidRDefault="00F25D96" w:rsidP="00F25D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уроках иностранного языка</w:t>
      </w:r>
    </w:p>
    <w:p w:rsidR="00F25D96" w:rsidRPr="00F25D96" w:rsidRDefault="00F25D96" w:rsidP="00F25D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представить большие массивы учебного материала в виде наглядной и компактной ЛСМ, где логическая структура определяется содержанием и порядком расстановки координат и узлов, дает двойной результат:</w:t>
      </w:r>
    </w:p>
    <w:p w:rsidR="00D84A2D" w:rsidRPr="00D84A2D" w:rsidRDefault="00D84A2D" w:rsidP="00F25D9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высвобождается время для отработки умений и навыков учащихся;</w:t>
      </w:r>
    </w:p>
    <w:p w:rsidR="00D84A2D" w:rsidRPr="00D84A2D" w:rsidRDefault="00D84A2D" w:rsidP="00F25D96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использование ЛСМ в процессе обучения формирует у учащихся логическое представление об изученной теме, разделе или курса в целом.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построение ЛСМ облегчает учителю подготовку к уроку, усиливает наглядность изучаемого материала, позволяет алгоритмизировать учебно-познавательную деятельность учащихся, делает оперативной обратную связь.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ЛСМ занимают пустующую нишу для предоставления учебного материала на естественном языке в свёрнутой, связной и логически удобной форме, т.е. в виде образца-модели.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ЛСМ не должно быть основной целью урока. ЛСМ – это систематизация конкретных фактов, событий, вопросов, которые помогают ученику осмысливать, рассуждать, решать конкретные задачи урока.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ЛСМ – это перевод мыслительных операций ученика во внешнюю среду. Средний ученик не может </w:t>
      </w: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удерживать большой объем информации в вербальной форме, а, используя ЛСМ, мы облегчаем задачу не только запоминания, но и осмысления и обобщения информации. ЛСМ обеспечивают наглядность текстовых документов, сложных для восприятия учащихся и позволяют увидеть и понять текст. Другими словами, ЛСМ дают учащимся возможность наглядно изучать материал.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Логико-смысловые модели помогают создать целостную структуру восприятия материала и, следовательно, деятельности. При этом осуществляется связь </w:t>
      </w:r>
      <w:proofErr w:type="spellStart"/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с принципом </w:t>
      </w:r>
      <w:proofErr w:type="spellStart"/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Логико-смысловые модели дают возможность сделать процесс преподавания более доступным для ученика, так как непосредственное усвоение учебного материала становится опосредованным, опирающимся на познавательную деятельность ученика.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различных режимах (в группе, парами) позволяет адаптировать коммуникативные ситуации, умело использовать разговорные клише, рассуждать и сравнивать. Участники ситуации, имея различный уровень </w:t>
      </w:r>
      <w:proofErr w:type="spellStart"/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становятся в равной степени компетентными на уроке, благодаря зрительной опоре в виде логико-смысловой модели.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может составить ЛСМ в ходе объяснения нового материала, может предложить её в готовом виде в начале или конце урока. Это зависит от конкретной методической задачи урока. ЛСМ помогает мыслить творчески, ибо отдельные координаты – это не просто </w:t>
      </w: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факты или набор событий, это посылки для логического умозаключения. Грамотно составленная ЛСМ позволяет ученикам находить на координатах нужную информацию, анализировать, производить сравнение и обобщение.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многомерной дидактической технологии приучает учащихся выполнять основные операции анализа и синтеза знаний (разделение, сравнение, заключение, выделение узловых элементов содержания, систематизация, выявление связей, свертывание информации и т.д.).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ЛСМ в процессе обучения формирует не репродуктивные знания и умения, а планомерную организацию рациональной, логически упорядоченной последовательности действий. Все это способствует накоплению опыта креативного мышления и, в конечном итоге, влияет на повышение качества языковой подготовки и развитее коммуникативной компетентности учащихся.</w:t>
      </w:r>
    </w:p>
    <w:p w:rsidR="00D84A2D" w:rsidRPr="00D84A2D" w:rsidRDefault="00D84A2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позволяет получить наибольшие результаты при минимально необходимых затратах времени и усилий учащихся. Степень помощи учителя при организации самостоятельной деятельности обучающихся становится минимальной. У педагога появляется возможность использования такой функции наглядности, как управление предметной и речевой деятельностью учащегося. Владение действиями анализа и синтеза снимает необходимость заучивать учебный материал механически. Учащиеся приобретают чувство уверенности в своих возможностях, что оказывает </w:t>
      </w: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положительное влияние на их психоэмоциональное состояние.</w:t>
      </w:r>
    </w:p>
    <w:p w:rsidR="00D84A2D" w:rsidRDefault="00D84A2D" w:rsidP="00450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применению логико-смысловых моделей, речевое высказывание учащихся носит непрерывный характер, т.е. высказывание не ограничивается одной фразой, а представляет собой сверхфразовое единство определенного объема. В высказывании появляется логичность и связность. Фразы связаны и содержательно, и структурно. Речь учащихся перестает представлять собой ответы на ряд вопросов. Теперь в ней есть «ключевые фразы и слова», а остальные поясняют их, дополняют, обосновывают и т.д. Высказывание имеет смысловую законченность, что связано с его коммуникативной направленностью.</w:t>
      </w:r>
    </w:p>
    <w:p w:rsidR="00450F4F" w:rsidRDefault="00450F4F" w:rsidP="00450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79CE5A8" wp14:editId="39234210">
            <wp:simplePos x="0" y="0"/>
            <wp:positionH relativeFrom="column">
              <wp:posOffset>-25400</wp:posOffset>
            </wp:positionH>
            <wp:positionV relativeFrom="paragraph">
              <wp:posOffset>96520</wp:posOffset>
            </wp:positionV>
            <wp:extent cx="4320540" cy="2619375"/>
            <wp:effectExtent l="0" t="0" r="3810" b="9525"/>
            <wp:wrapNone/>
            <wp:docPr id="6" name="Рисунок 6" descr="https://konspekta.net/studopedianet/baza1/1127740061878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studopedianet/baza1/1127740061878.files/image002.gif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F4F" w:rsidRDefault="00450F4F" w:rsidP="00450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450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450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D" w:rsidRDefault="0097353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35" w:rsidRDefault="00E47335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35" w:rsidRDefault="00E47335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Pr="00504A30" w:rsidRDefault="00504A30" w:rsidP="00504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4A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Экспериментальные и рабочие</w:t>
      </w:r>
    </w:p>
    <w:p w:rsidR="00504A30" w:rsidRPr="00504A30" w:rsidRDefault="00504A30" w:rsidP="00504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4A30">
        <w:rPr>
          <w:rFonts w:ascii="Times New Roman" w:eastAsia="Calibri" w:hAnsi="Times New Roman" w:cs="Times New Roman"/>
          <w:b/>
          <w:sz w:val="28"/>
          <w:szCs w:val="28"/>
        </w:rPr>
        <w:t>проектно-технологические разработки</w:t>
      </w:r>
    </w:p>
    <w:p w:rsidR="00504A30" w:rsidRDefault="00504A30" w:rsidP="00504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A30">
        <w:rPr>
          <w:rFonts w:ascii="Times New Roman" w:eastAsia="Calibri" w:hAnsi="Times New Roman" w:cs="Times New Roman"/>
          <w:b/>
          <w:sz w:val="28"/>
          <w:szCs w:val="28"/>
        </w:rPr>
        <w:t>логико-смысловых моделей</w:t>
      </w:r>
    </w:p>
    <w:p w:rsidR="00504A30" w:rsidRDefault="00504A30" w:rsidP="00504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462" w:rsidRDefault="00504A30" w:rsidP="00504A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Логико-смысловая модель </w:t>
      </w:r>
    </w:p>
    <w:p w:rsidR="00504A30" w:rsidRDefault="00504A30" w:rsidP="00504A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«Международное сотрудничество»</w:t>
      </w:r>
    </w:p>
    <w:p w:rsidR="0097353D" w:rsidRDefault="00450F4F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D77A2E7" wp14:editId="61B13A87">
            <wp:simplePos x="0" y="0"/>
            <wp:positionH relativeFrom="column">
              <wp:posOffset>-32267</wp:posOffset>
            </wp:positionH>
            <wp:positionV relativeFrom="paragraph">
              <wp:posOffset>92806</wp:posOffset>
            </wp:positionV>
            <wp:extent cx="4321147" cy="3252998"/>
            <wp:effectExtent l="0" t="0" r="381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21147" cy="3252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53D" w:rsidRDefault="0097353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D" w:rsidRDefault="0097353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D" w:rsidRDefault="0097353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D" w:rsidRDefault="0097353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D" w:rsidRDefault="0097353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D" w:rsidRDefault="0097353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D" w:rsidRDefault="0097353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D" w:rsidRDefault="0097353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3D" w:rsidRDefault="0097353D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504A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504A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504A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504A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504A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504A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504A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504A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Default="00504A30" w:rsidP="00504A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30" w:rsidRPr="00504A30" w:rsidRDefault="00504A30" w:rsidP="00504A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Логико-смысловая модель по теме «Образование»</w:t>
      </w:r>
    </w:p>
    <w:p w:rsidR="00450F4F" w:rsidRDefault="00504A30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2707B8F" wp14:editId="1040F644">
            <wp:simplePos x="0" y="0"/>
            <wp:positionH relativeFrom="column">
              <wp:posOffset>60325</wp:posOffset>
            </wp:positionH>
            <wp:positionV relativeFrom="paragraph">
              <wp:posOffset>26035</wp:posOffset>
            </wp:positionV>
            <wp:extent cx="4191000" cy="266509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91000" cy="266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F4F" w:rsidRDefault="00450F4F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Pr="00D84A2D" w:rsidRDefault="00450F4F" w:rsidP="00D8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6A" w:rsidRDefault="0038196A" w:rsidP="00260B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260B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260B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260B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260B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260B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260B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260B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260B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Pr="00260B45" w:rsidRDefault="00450F4F" w:rsidP="00260B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4F" w:rsidRDefault="00450F4F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86462" w:rsidRDefault="00504A30" w:rsidP="00504A3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A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Логико-смысловая модель </w:t>
      </w:r>
    </w:p>
    <w:p w:rsidR="00504A30" w:rsidRPr="00504A30" w:rsidRDefault="00504A30" w:rsidP="00A864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A30">
        <w:rPr>
          <w:rFonts w:ascii="Times New Roman" w:hAnsi="Times New Roman" w:cs="Times New Roman"/>
          <w:noProof/>
          <w:sz w:val="28"/>
          <w:szCs w:val="28"/>
          <w:lang w:eastAsia="ru-RU"/>
        </w:rPr>
        <w:t>по теме</w:t>
      </w:r>
      <w:r w:rsidR="00A864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04A30">
        <w:rPr>
          <w:rFonts w:ascii="Times New Roman" w:hAnsi="Times New Roman" w:cs="Times New Roman"/>
          <w:noProof/>
          <w:sz w:val="28"/>
          <w:szCs w:val="28"/>
          <w:lang w:eastAsia="ru-RU"/>
        </w:rPr>
        <w:t>«Выбор профессии»</w:t>
      </w:r>
    </w:p>
    <w:p w:rsidR="00450F4F" w:rsidRDefault="00450F4F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83D4BC8" wp14:editId="7291008F">
            <wp:simplePos x="0" y="0"/>
            <wp:positionH relativeFrom="column">
              <wp:posOffset>-8255</wp:posOffset>
            </wp:positionH>
            <wp:positionV relativeFrom="paragraph">
              <wp:posOffset>17145</wp:posOffset>
            </wp:positionV>
            <wp:extent cx="4312920" cy="25831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810" cy="2586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F4F" w:rsidRDefault="00450F4F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50F4F" w:rsidRDefault="00450F4F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50F4F" w:rsidRDefault="00450F4F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50F4F" w:rsidRDefault="00450F4F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50F4F" w:rsidRDefault="00450F4F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50F4F" w:rsidRDefault="00450F4F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50F4F" w:rsidRDefault="00450F4F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50F4F" w:rsidRDefault="00450F4F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50F4F" w:rsidRDefault="00450F4F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50F4F" w:rsidRDefault="00450F4F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50F4F" w:rsidRDefault="00450F4F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C5052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4A30" w:rsidRPr="00504A30" w:rsidRDefault="00504A30" w:rsidP="00504A3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A3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Логико-смысловая модель по теме «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Искусство</w:t>
      </w:r>
      <w:r w:rsidRPr="00504A3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E47335" w:rsidRDefault="00504A30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473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434E2E0E" wp14:editId="2949990B">
            <wp:simplePos x="0" y="0"/>
            <wp:positionH relativeFrom="column">
              <wp:posOffset>-3810</wp:posOffset>
            </wp:positionH>
            <wp:positionV relativeFrom="paragraph">
              <wp:posOffset>37465</wp:posOffset>
            </wp:positionV>
            <wp:extent cx="4236720" cy="2964180"/>
            <wp:effectExtent l="0" t="0" r="0" b="7620"/>
            <wp:wrapNone/>
            <wp:docPr id="9" name="Рисунок 9" descr="https://ds03.infourok.ru/uploads/ex/0623/0002ec52-08401ec5/hello_html_m1a501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3.infourok.ru/uploads/ex/0623/0002ec52-08401ec5/hello_html_m1a5015e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04A30" w:rsidRDefault="00504A30" w:rsidP="00504A3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A30">
        <w:rPr>
          <w:rFonts w:ascii="Times New Roman" w:hAnsi="Times New Roman" w:cs="Times New Roman"/>
          <w:noProof/>
          <w:sz w:val="28"/>
          <w:szCs w:val="28"/>
          <w:lang w:eastAsia="ru-RU"/>
        </w:rPr>
        <w:t>Логико-смысловая модель</w:t>
      </w:r>
    </w:p>
    <w:p w:rsidR="00504A30" w:rsidRPr="00504A30" w:rsidRDefault="00504A30" w:rsidP="00504A3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A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теме «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Past</w:t>
      </w:r>
      <w:r w:rsidRPr="00F924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Simple</w:t>
      </w:r>
      <w:r w:rsidRPr="00F924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/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Present</w:t>
      </w:r>
      <w:r w:rsidRPr="00F924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Perfect</w:t>
      </w:r>
      <w:r w:rsidRPr="00504A3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473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1B9282B4" wp14:editId="5EAD018A">
            <wp:simplePos x="0" y="0"/>
            <wp:positionH relativeFrom="column">
              <wp:posOffset>2212</wp:posOffset>
            </wp:positionH>
            <wp:positionV relativeFrom="paragraph">
              <wp:posOffset>62865</wp:posOffset>
            </wp:positionV>
            <wp:extent cx="4225413" cy="2984617"/>
            <wp:effectExtent l="0" t="0" r="3810" b="6350"/>
            <wp:wrapNone/>
            <wp:docPr id="10" name="Рисунок 10" descr="https://top-bal.ru/pars_docs/refs/39/38195/38195_html_m604752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op-bal.ru/pars_docs/refs/39/38195/38195_html_m604752eb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413" cy="298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7335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5052A" w:rsidRDefault="00C5052A" w:rsidP="00C5052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40E3E" w:rsidRDefault="0058423E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51A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Литература и ссылки</w:t>
      </w:r>
    </w:p>
    <w:p w:rsidR="00E47335" w:rsidRPr="00B51AD4" w:rsidRDefault="00E47335" w:rsidP="00314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84A2D" w:rsidRPr="00D84A2D" w:rsidRDefault="00D84A2D" w:rsidP="00DF3979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Соловова Е.Н. Методика обучения иностранным языкам. Базовый курс лекций. – М.: Просвещение, 2002.</w:t>
      </w:r>
    </w:p>
    <w:p w:rsidR="00D84A2D" w:rsidRPr="00D84A2D" w:rsidRDefault="00DF3979" w:rsidP="00DF3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 И.Л. Некоторые актуальные проблемы современного обучения иностранным языкам //</w:t>
      </w:r>
      <w:proofErr w:type="spellStart"/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</w:t>
      </w:r>
      <w:proofErr w:type="spellEnd"/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языки в школе. – 2001. – № 4</w:t>
      </w:r>
    </w:p>
    <w:p w:rsidR="00D84A2D" w:rsidRPr="00D84A2D" w:rsidRDefault="00DF3979" w:rsidP="00DF3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Пассов Е.И. Коммуникативный метод обучения иностранному говорению. – M.: Просвещение, 1991.</w:t>
      </w:r>
    </w:p>
    <w:p w:rsidR="00D84A2D" w:rsidRPr="00D84A2D" w:rsidRDefault="00DF3979" w:rsidP="00DF3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Мильруд</w:t>
      </w:r>
      <w:proofErr w:type="spellEnd"/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Р.П. Сотрудничество на уроке иностранного языка, // </w:t>
      </w:r>
      <w:proofErr w:type="gramStart"/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ИЯШ.-</w:t>
      </w:r>
      <w:proofErr w:type="gramEnd"/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1991. - №6.</w:t>
      </w:r>
    </w:p>
    <w:p w:rsidR="00DF3979" w:rsidRDefault="00DF3979" w:rsidP="00DF3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Штейнберг В.Э. Дидактические многомерные инструменты: теория, методика, практика. - М.: Народное образование, Школьные технологии, 2002.</w:t>
      </w:r>
    </w:p>
    <w:p w:rsidR="00D84A2D" w:rsidRPr="00D84A2D" w:rsidRDefault="00DF3979" w:rsidP="00DF3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Штейнберг В.Э. Управление учебной познавательной деятельностью//Школьные технологии. - </w:t>
      </w:r>
      <w:proofErr w:type="gramStart"/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2002.-</w:t>
      </w:r>
      <w:proofErr w:type="gramEnd"/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4.</w:t>
      </w:r>
    </w:p>
    <w:p w:rsidR="00D84A2D" w:rsidRPr="00D84A2D" w:rsidRDefault="00DF3979" w:rsidP="00DF3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Валькова</w:t>
      </w:r>
      <w:proofErr w:type="spellEnd"/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 </w:t>
      </w:r>
      <w:proofErr w:type="spellStart"/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Файзуллина</w:t>
      </w:r>
      <w:proofErr w:type="spellEnd"/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Ф.Ф., Штейнберг В.Э. Логико-смысловые модели – дидактическая многомерная технология // Директор школы – 2009 - № 1, С. 49-54.</w:t>
      </w:r>
    </w:p>
    <w:p w:rsidR="00D84A2D" w:rsidRPr="00D84A2D" w:rsidRDefault="00DF3979" w:rsidP="00DF3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 Иностранные языки. – Алматы, 2004., КАО</w:t>
      </w:r>
    </w:p>
    <w:p w:rsidR="009B5297" w:rsidRPr="00D84A2D" w:rsidRDefault="00DF3979" w:rsidP="00A86462">
      <w:pPr>
        <w:shd w:val="clear" w:color="auto" w:fill="FFFFFF"/>
        <w:spacing w:after="15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="00D84A2D" w:rsidRPr="00D84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Г.К. Энциклопедия образовательных технологий. В 2 т. Т. 1. – М.: НИИ школьных технологий, 2006.</w:t>
      </w:r>
    </w:p>
    <w:p w:rsidR="00260B45" w:rsidRPr="00D84A2D" w:rsidRDefault="00260B45" w:rsidP="00D84A2D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7C7BB9" w:rsidRPr="00D84A2D" w:rsidRDefault="007C7BB9" w:rsidP="00D84A2D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84A2D">
        <w:rPr>
          <w:rFonts w:ascii="Times New Roman" w:hAnsi="Times New Roman" w:cs="Times New Roman"/>
          <w:noProof/>
          <w:color w:val="0563C1" w:themeColor="hyperlink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D664D" wp14:editId="7D2A655F">
                <wp:simplePos x="0" y="0"/>
                <wp:positionH relativeFrom="column">
                  <wp:posOffset>3912235</wp:posOffset>
                </wp:positionH>
                <wp:positionV relativeFrom="paragraph">
                  <wp:posOffset>5899150</wp:posOffset>
                </wp:positionV>
                <wp:extent cx="662151" cy="441282"/>
                <wp:effectExtent l="0" t="0" r="508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51" cy="441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7BB9" w:rsidRDefault="007C7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D664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08.05pt;margin-top:464.5pt;width:52.1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" fillcolor="white [3201]" stroked="f" strokeweight=".5pt">
                <v:textbox>
                  <w:txbxContent>
                    <w:p w:rsidR="007C7BB9" w:rsidRDefault="007C7BB9"/>
                  </w:txbxContent>
                </v:textbox>
              </v:shape>
            </w:pict>
          </mc:Fallback>
        </mc:AlternateContent>
      </w:r>
      <w:r w:rsidRPr="00D84A2D">
        <w:rPr>
          <w:rStyle w:val="a8"/>
          <w:rFonts w:ascii="Times New Roman" w:hAnsi="Times New Roman" w:cs="Times New Roman"/>
          <w:sz w:val="28"/>
          <w:szCs w:val="28"/>
        </w:rPr>
        <w:br w:type="page"/>
      </w:r>
    </w:p>
    <w:p w:rsidR="009D54A7" w:rsidRPr="009D54A7" w:rsidRDefault="007C7BB9" w:rsidP="007C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563C1" w:themeColor="hyperlink"/>
          <w:sz w:val="28"/>
          <w:szCs w:val="28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3B058" wp14:editId="38011588">
                <wp:simplePos x="0" y="0"/>
                <wp:positionH relativeFrom="column">
                  <wp:posOffset>3844356</wp:posOffset>
                </wp:positionH>
                <wp:positionV relativeFrom="paragraph">
                  <wp:posOffset>6020106</wp:posOffset>
                </wp:positionV>
                <wp:extent cx="661670" cy="440690"/>
                <wp:effectExtent l="0" t="0" r="508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440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7BB9" w:rsidRDefault="007C7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B058" id="Надпись 5" o:spid="_x0000_s1027" type="#_x0000_t202" style="position:absolute;margin-left:302.7pt;margin-top:474pt;width:52.1pt;height: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" fillcolor="white [3201]" stroked="f" strokeweight=".5pt">
                <v:textbox>
                  <w:txbxContent>
                    <w:p w:rsidR="007C7BB9" w:rsidRDefault="007C7BB9"/>
                  </w:txbxContent>
                </v:textbox>
              </v:shape>
            </w:pict>
          </mc:Fallback>
        </mc:AlternateContent>
      </w:r>
    </w:p>
    <w:sectPr w:rsidR="009D54A7" w:rsidRPr="009D54A7" w:rsidSect="0066305C">
      <w:footerReference w:type="default" r:id="rId16"/>
      <w:pgSz w:w="8419" w:h="11906" w:orient="landscape"/>
      <w:pgMar w:top="993" w:right="48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C0" w:rsidRDefault="003363C0" w:rsidP="000C1751">
      <w:pPr>
        <w:spacing w:after="0" w:line="240" w:lineRule="auto"/>
      </w:pPr>
      <w:r>
        <w:separator/>
      </w:r>
    </w:p>
  </w:endnote>
  <w:endnote w:type="continuationSeparator" w:id="0">
    <w:p w:rsidR="003363C0" w:rsidRDefault="003363C0" w:rsidP="000C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984655"/>
      <w:docPartObj>
        <w:docPartGallery w:val="Page Numbers (Bottom of Page)"/>
        <w:docPartUnique/>
      </w:docPartObj>
    </w:sdtPr>
    <w:sdtEndPr/>
    <w:sdtContent>
      <w:p w:rsidR="00A3157D" w:rsidRDefault="00A315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0B4">
          <w:rPr>
            <w:noProof/>
          </w:rPr>
          <w:t>19</w:t>
        </w:r>
        <w:r>
          <w:fldChar w:fldCharType="end"/>
        </w:r>
      </w:p>
    </w:sdtContent>
  </w:sdt>
  <w:p w:rsidR="00A3157D" w:rsidRDefault="00A315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C0" w:rsidRDefault="003363C0" w:rsidP="000C1751">
      <w:pPr>
        <w:spacing w:after="0" w:line="240" w:lineRule="auto"/>
      </w:pPr>
      <w:r>
        <w:separator/>
      </w:r>
    </w:p>
  </w:footnote>
  <w:footnote w:type="continuationSeparator" w:id="0">
    <w:p w:rsidR="003363C0" w:rsidRDefault="003363C0" w:rsidP="000C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CE0"/>
    <w:multiLevelType w:val="multilevel"/>
    <w:tmpl w:val="59A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E3C95"/>
    <w:multiLevelType w:val="multilevel"/>
    <w:tmpl w:val="F822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66D0E2B"/>
    <w:multiLevelType w:val="hybridMultilevel"/>
    <w:tmpl w:val="0E623DE0"/>
    <w:lvl w:ilvl="0" w:tplc="74B6C5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45F8C"/>
    <w:multiLevelType w:val="multilevel"/>
    <w:tmpl w:val="6D78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50A3F"/>
    <w:multiLevelType w:val="multilevel"/>
    <w:tmpl w:val="7D6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5383"/>
    <w:multiLevelType w:val="multilevel"/>
    <w:tmpl w:val="8312D0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731DF8"/>
    <w:multiLevelType w:val="multilevel"/>
    <w:tmpl w:val="BF24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72C33"/>
    <w:multiLevelType w:val="hybridMultilevel"/>
    <w:tmpl w:val="8CCE3172"/>
    <w:lvl w:ilvl="0" w:tplc="C986B83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57D87"/>
    <w:multiLevelType w:val="multilevel"/>
    <w:tmpl w:val="31785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E0329D1"/>
    <w:multiLevelType w:val="multilevel"/>
    <w:tmpl w:val="0236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671E7"/>
    <w:multiLevelType w:val="multilevel"/>
    <w:tmpl w:val="DBB8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D774C"/>
    <w:multiLevelType w:val="multilevel"/>
    <w:tmpl w:val="C980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711245"/>
    <w:multiLevelType w:val="multilevel"/>
    <w:tmpl w:val="86C0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506D373B"/>
    <w:multiLevelType w:val="multilevel"/>
    <w:tmpl w:val="10C6C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FF50B7"/>
    <w:multiLevelType w:val="hybridMultilevel"/>
    <w:tmpl w:val="BAC46C5E"/>
    <w:lvl w:ilvl="0" w:tplc="74B6C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952A5"/>
    <w:multiLevelType w:val="multilevel"/>
    <w:tmpl w:val="A378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284B18"/>
    <w:multiLevelType w:val="multilevel"/>
    <w:tmpl w:val="4368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D77F1E"/>
    <w:multiLevelType w:val="multilevel"/>
    <w:tmpl w:val="D0A4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8E5A4B"/>
    <w:multiLevelType w:val="multilevel"/>
    <w:tmpl w:val="539C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F5641D"/>
    <w:multiLevelType w:val="hybridMultilevel"/>
    <w:tmpl w:val="ACC22F7E"/>
    <w:lvl w:ilvl="0" w:tplc="24F05A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E03712"/>
    <w:multiLevelType w:val="multilevel"/>
    <w:tmpl w:val="C03E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520533"/>
    <w:multiLevelType w:val="hybridMultilevel"/>
    <w:tmpl w:val="69E03BCE"/>
    <w:lvl w:ilvl="0" w:tplc="74B6C5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0006BA"/>
    <w:multiLevelType w:val="hybridMultilevel"/>
    <w:tmpl w:val="9348CE98"/>
    <w:lvl w:ilvl="0" w:tplc="74B6C5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6D46808"/>
    <w:multiLevelType w:val="hybridMultilevel"/>
    <w:tmpl w:val="38406B9C"/>
    <w:lvl w:ilvl="0" w:tplc="74B6C5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9D95A96"/>
    <w:multiLevelType w:val="multilevel"/>
    <w:tmpl w:val="0444F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</w:num>
  <w:num w:numId="3">
    <w:abstractNumId w:val="13"/>
  </w:num>
  <w:num w:numId="4">
    <w:abstractNumId w:val="16"/>
  </w:num>
  <w:num w:numId="5">
    <w:abstractNumId w:val="9"/>
  </w:num>
  <w:num w:numId="6">
    <w:abstractNumId w:val="18"/>
  </w:num>
  <w:num w:numId="7">
    <w:abstractNumId w:val="5"/>
  </w:num>
  <w:num w:numId="8">
    <w:abstractNumId w:val="11"/>
  </w:num>
  <w:num w:numId="9">
    <w:abstractNumId w:val="3"/>
  </w:num>
  <w:num w:numId="10">
    <w:abstractNumId w:val="14"/>
  </w:num>
  <w:num w:numId="11">
    <w:abstractNumId w:val="23"/>
  </w:num>
  <w:num w:numId="12">
    <w:abstractNumId w:val="2"/>
  </w:num>
  <w:num w:numId="13">
    <w:abstractNumId w:val="21"/>
  </w:num>
  <w:num w:numId="14">
    <w:abstractNumId w:val="22"/>
  </w:num>
  <w:num w:numId="15">
    <w:abstractNumId w:val="7"/>
  </w:num>
  <w:num w:numId="16">
    <w:abstractNumId w:val="19"/>
  </w:num>
  <w:num w:numId="17">
    <w:abstractNumId w:val="6"/>
  </w:num>
  <w:num w:numId="18">
    <w:abstractNumId w:val="1"/>
  </w:num>
  <w:num w:numId="19">
    <w:abstractNumId w:val="8"/>
  </w:num>
  <w:num w:numId="20">
    <w:abstractNumId w:val="20"/>
  </w:num>
  <w:num w:numId="21">
    <w:abstractNumId w:val="4"/>
  </w:num>
  <w:num w:numId="22">
    <w:abstractNumId w:val="17"/>
  </w:num>
  <w:num w:numId="23">
    <w:abstractNumId w:val="12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A1"/>
    <w:rsid w:val="00002F9D"/>
    <w:rsid w:val="000154AF"/>
    <w:rsid w:val="00016FCD"/>
    <w:rsid w:val="000C1751"/>
    <w:rsid w:val="00107D33"/>
    <w:rsid w:val="00140E3E"/>
    <w:rsid w:val="00181E66"/>
    <w:rsid w:val="00187308"/>
    <w:rsid w:val="001F668E"/>
    <w:rsid w:val="00203FD5"/>
    <w:rsid w:val="00237975"/>
    <w:rsid w:val="00260B45"/>
    <w:rsid w:val="002767B0"/>
    <w:rsid w:val="002910B4"/>
    <w:rsid w:val="002A4FD1"/>
    <w:rsid w:val="002B4EA0"/>
    <w:rsid w:val="00307E53"/>
    <w:rsid w:val="00314EF7"/>
    <w:rsid w:val="003363C0"/>
    <w:rsid w:val="00336649"/>
    <w:rsid w:val="003458EF"/>
    <w:rsid w:val="003656D5"/>
    <w:rsid w:val="0038196A"/>
    <w:rsid w:val="00397CBF"/>
    <w:rsid w:val="003E2E85"/>
    <w:rsid w:val="003F13C3"/>
    <w:rsid w:val="00420C9E"/>
    <w:rsid w:val="00450F4F"/>
    <w:rsid w:val="004540EC"/>
    <w:rsid w:val="004708FE"/>
    <w:rsid w:val="00475CE9"/>
    <w:rsid w:val="00487939"/>
    <w:rsid w:val="004904D1"/>
    <w:rsid w:val="004F560D"/>
    <w:rsid w:val="00502809"/>
    <w:rsid w:val="00504A30"/>
    <w:rsid w:val="00537313"/>
    <w:rsid w:val="00537FAB"/>
    <w:rsid w:val="0058423E"/>
    <w:rsid w:val="005D2FB4"/>
    <w:rsid w:val="005D4C5B"/>
    <w:rsid w:val="0066305C"/>
    <w:rsid w:val="00663973"/>
    <w:rsid w:val="006668AA"/>
    <w:rsid w:val="006F3244"/>
    <w:rsid w:val="007201C9"/>
    <w:rsid w:val="00745004"/>
    <w:rsid w:val="007A29DE"/>
    <w:rsid w:val="007A361E"/>
    <w:rsid w:val="007B2F03"/>
    <w:rsid w:val="007C7BB9"/>
    <w:rsid w:val="007E1895"/>
    <w:rsid w:val="007F4E36"/>
    <w:rsid w:val="00815B1E"/>
    <w:rsid w:val="00832B12"/>
    <w:rsid w:val="00894694"/>
    <w:rsid w:val="00896A6C"/>
    <w:rsid w:val="008A08EF"/>
    <w:rsid w:val="008E1A3F"/>
    <w:rsid w:val="008E35E6"/>
    <w:rsid w:val="008F273A"/>
    <w:rsid w:val="00905932"/>
    <w:rsid w:val="00953D37"/>
    <w:rsid w:val="00960D43"/>
    <w:rsid w:val="0097353D"/>
    <w:rsid w:val="009952AF"/>
    <w:rsid w:val="009A248B"/>
    <w:rsid w:val="009A4460"/>
    <w:rsid w:val="009B5297"/>
    <w:rsid w:val="009D54A7"/>
    <w:rsid w:val="009E1E73"/>
    <w:rsid w:val="00A00107"/>
    <w:rsid w:val="00A06B7E"/>
    <w:rsid w:val="00A22209"/>
    <w:rsid w:val="00A231C8"/>
    <w:rsid w:val="00A3157D"/>
    <w:rsid w:val="00A415A6"/>
    <w:rsid w:val="00A8522A"/>
    <w:rsid w:val="00A86462"/>
    <w:rsid w:val="00AA4334"/>
    <w:rsid w:val="00AF219B"/>
    <w:rsid w:val="00B3271C"/>
    <w:rsid w:val="00B51AD4"/>
    <w:rsid w:val="00B560BB"/>
    <w:rsid w:val="00B579D9"/>
    <w:rsid w:val="00B8734A"/>
    <w:rsid w:val="00B940C4"/>
    <w:rsid w:val="00B97E16"/>
    <w:rsid w:val="00C5052A"/>
    <w:rsid w:val="00C53869"/>
    <w:rsid w:val="00CE002C"/>
    <w:rsid w:val="00CE0D98"/>
    <w:rsid w:val="00D02C30"/>
    <w:rsid w:val="00D1281B"/>
    <w:rsid w:val="00D84A2D"/>
    <w:rsid w:val="00D871CD"/>
    <w:rsid w:val="00DB16B8"/>
    <w:rsid w:val="00DB53EA"/>
    <w:rsid w:val="00DB69A1"/>
    <w:rsid w:val="00DC42B7"/>
    <w:rsid w:val="00DF3979"/>
    <w:rsid w:val="00E32E4A"/>
    <w:rsid w:val="00E36AE2"/>
    <w:rsid w:val="00E47335"/>
    <w:rsid w:val="00E77D44"/>
    <w:rsid w:val="00EC4914"/>
    <w:rsid w:val="00F16B20"/>
    <w:rsid w:val="00F24C3A"/>
    <w:rsid w:val="00F25D96"/>
    <w:rsid w:val="00F30525"/>
    <w:rsid w:val="00F417C7"/>
    <w:rsid w:val="00F924F4"/>
    <w:rsid w:val="00F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97B7"/>
  <w15:docId w15:val="{CFC3E5C5-9D8F-472C-90D8-F6DED2B0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B0"/>
  </w:style>
  <w:style w:type="paragraph" w:styleId="1">
    <w:name w:val="heading 1"/>
    <w:basedOn w:val="a"/>
    <w:next w:val="a"/>
    <w:link w:val="10"/>
    <w:uiPriority w:val="9"/>
    <w:qFormat/>
    <w:rsid w:val="00F24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751"/>
  </w:style>
  <w:style w:type="paragraph" w:styleId="a5">
    <w:name w:val="footer"/>
    <w:basedOn w:val="a"/>
    <w:link w:val="a6"/>
    <w:uiPriority w:val="99"/>
    <w:unhideWhenUsed/>
    <w:rsid w:val="000C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751"/>
  </w:style>
  <w:style w:type="paragraph" w:styleId="a7">
    <w:name w:val="Normal (Web)"/>
    <w:basedOn w:val="a"/>
    <w:uiPriority w:val="99"/>
    <w:semiHidden/>
    <w:unhideWhenUsed/>
    <w:rsid w:val="00487939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24C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4C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89469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A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0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06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DDBB-E111-4B31-9EB6-ECF74319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2022-08-30T09:37:00Z</dcterms:created>
  <dcterms:modified xsi:type="dcterms:W3CDTF">2022-08-30T09:38:00Z</dcterms:modified>
</cp:coreProperties>
</file>